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26F9F03" w14:textId="78B19A59" w:rsidR="00EC56C0" w:rsidRPr="008E6755" w:rsidRDefault="00EC56C0" w:rsidP="00EC56C0">
      <w:pPr>
        <w:pStyle w:val="BodyA"/>
        <w:spacing w:after="0" w:line="240" w:lineRule="auto"/>
        <w:jc w:val="center"/>
        <w:rPr>
          <w:rFonts w:ascii="Times New Roman" w:eastAsia="Times New Roman" w:hAnsi="Times New Roman" w:cs="Times New Roman"/>
          <w:b/>
          <w:bCs/>
          <w:color w:val="000000" w:themeColor="text1"/>
          <w:sz w:val="24"/>
          <w:szCs w:val="24"/>
        </w:rPr>
      </w:pPr>
      <w:r w:rsidRPr="008E6755">
        <w:rPr>
          <w:rFonts w:ascii="Times New Roman"/>
          <w:b/>
          <w:bCs/>
          <w:color w:val="000000" w:themeColor="text1"/>
          <w:sz w:val="24"/>
          <w:szCs w:val="24"/>
        </w:rPr>
        <w:t>PUBLIC RECORDS</w:t>
      </w:r>
      <w:r>
        <w:rPr>
          <w:rFonts w:ascii="Times New Roman"/>
          <w:b/>
          <w:bCs/>
          <w:color w:val="000000" w:themeColor="text1"/>
          <w:sz w:val="24"/>
          <w:szCs w:val="24"/>
        </w:rPr>
        <w:t xml:space="preserve"> POLICY</w:t>
      </w:r>
    </w:p>
    <w:p w14:paraId="3F343086" w14:textId="77777777" w:rsidR="00EC56C0" w:rsidRPr="008E6755" w:rsidRDefault="00EC56C0" w:rsidP="00EC56C0">
      <w:pPr>
        <w:pStyle w:val="BodyA"/>
        <w:spacing w:after="0" w:line="240" w:lineRule="auto"/>
        <w:jc w:val="center"/>
        <w:rPr>
          <w:rFonts w:ascii="Times New Roman" w:eastAsia="Times New Roman" w:hAnsi="Times New Roman" w:cs="Times New Roman"/>
          <w:b/>
          <w:bCs/>
          <w:color w:val="000000" w:themeColor="text1"/>
          <w:sz w:val="24"/>
          <w:szCs w:val="24"/>
        </w:rPr>
      </w:pPr>
    </w:p>
    <w:p w14:paraId="50365706" w14:textId="77777777" w:rsidR="00EC56C0" w:rsidRPr="008E6755" w:rsidRDefault="00EC56C0" w:rsidP="00EC56C0">
      <w:pPr>
        <w:pStyle w:val="BodyA"/>
        <w:spacing w:after="0" w:line="240" w:lineRule="auto"/>
        <w:jc w:val="both"/>
        <w:rPr>
          <w:rFonts w:ascii="Times New Roman" w:eastAsia="Times New Roman" w:hAnsi="Times New Roman" w:cs="Times New Roman"/>
          <w:color w:val="000000" w:themeColor="text1"/>
          <w:sz w:val="24"/>
          <w:szCs w:val="24"/>
        </w:rPr>
      </w:pPr>
      <w:r w:rsidRPr="008E6755">
        <w:rPr>
          <w:rFonts w:ascii="Times New Roman"/>
          <w:color w:val="000000" w:themeColor="text1"/>
          <w:sz w:val="24"/>
          <w:szCs w:val="24"/>
        </w:rPr>
        <w:t>It is the policy of the Board of Directors that openness leads to a better</w:t>
      </w:r>
      <w:r>
        <w:rPr>
          <w:rFonts w:ascii="Times New Roman"/>
          <w:color w:val="000000" w:themeColor="text1"/>
          <w:sz w:val="24"/>
          <w:szCs w:val="24"/>
        </w:rPr>
        <w:t>-</w:t>
      </w:r>
      <w:r w:rsidRPr="008E6755">
        <w:rPr>
          <w:rFonts w:ascii="Times New Roman"/>
          <w:color w:val="000000" w:themeColor="text1"/>
          <w:sz w:val="24"/>
          <w:szCs w:val="24"/>
        </w:rPr>
        <w:t xml:space="preserve"> informed citizenry, which leads to better government and better public policy. It is the policy of the Board of Directors to strictly adhere to the State of Ohio</w:t>
      </w:r>
      <w:r w:rsidRPr="008E6755">
        <w:rPr>
          <w:rFonts w:hAnsi="Times New Roman"/>
          <w:color w:val="000000" w:themeColor="text1"/>
          <w:sz w:val="24"/>
          <w:szCs w:val="24"/>
        </w:rPr>
        <w:t>’</w:t>
      </w:r>
      <w:r w:rsidRPr="008E6755">
        <w:rPr>
          <w:rFonts w:ascii="Times New Roman"/>
          <w:color w:val="000000" w:themeColor="text1"/>
          <w:sz w:val="24"/>
          <w:szCs w:val="24"/>
        </w:rPr>
        <w:t>s Public Records Act. All exemptions to openness are to be construed in their narrowest sense and any denial of public records in response to a valid request must be accompanied by an explanation, including legal authority, as outlined in the Ohio Revised Code. If the request for public records is in writing, the explanation of denial must also be in writing.</w:t>
      </w:r>
    </w:p>
    <w:p w14:paraId="4FB572EC" w14:textId="77777777" w:rsidR="00EC56C0" w:rsidRPr="008E6755" w:rsidRDefault="00EC56C0" w:rsidP="00EC56C0">
      <w:pPr>
        <w:pStyle w:val="BodyA"/>
        <w:spacing w:after="0" w:line="240" w:lineRule="auto"/>
        <w:rPr>
          <w:rFonts w:ascii="Times New Roman" w:eastAsia="Times New Roman" w:hAnsi="Times New Roman" w:cs="Times New Roman"/>
          <w:color w:val="000000" w:themeColor="text1"/>
          <w:sz w:val="24"/>
          <w:szCs w:val="24"/>
        </w:rPr>
      </w:pPr>
    </w:p>
    <w:p w14:paraId="7F06973B" w14:textId="77777777" w:rsidR="00EC56C0" w:rsidRPr="008E6755" w:rsidRDefault="00EC56C0" w:rsidP="00EC56C0">
      <w:pPr>
        <w:pStyle w:val="BodyA"/>
        <w:spacing w:after="0" w:line="240" w:lineRule="auto"/>
        <w:jc w:val="center"/>
        <w:rPr>
          <w:rFonts w:ascii="Times New Roman" w:eastAsia="Times New Roman" w:hAnsi="Times New Roman" w:cs="Times New Roman"/>
          <w:b/>
          <w:bCs/>
          <w:color w:val="000000" w:themeColor="text1"/>
          <w:sz w:val="24"/>
          <w:szCs w:val="24"/>
        </w:rPr>
      </w:pPr>
      <w:r w:rsidRPr="008E6755">
        <w:rPr>
          <w:rFonts w:ascii="Times New Roman"/>
          <w:b/>
          <w:bCs/>
          <w:color w:val="000000" w:themeColor="text1"/>
          <w:sz w:val="24"/>
          <w:szCs w:val="24"/>
        </w:rPr>
        <w:t>PUBLIC RECORDS</w:t>
      </w:r>
    </w:p>
    <w:p w14:paraId="3AE4A7EC" w14:textId="77777777" w:rsidR="00EC56C0" w:rsidRPr="008E6755" w:rsidRDefault="00EC56C0" w:rsidP="00EC56C0">
      <w:pPr>
        <w:pStyle w:val="BodyA"/>
        <w:spacing w:after="0" w:line="240" w:lineRule="auto"/>
        <w:rPr>
          <w:rFonts w:ascii="Times New Roman" w:eastAsia="Times New Roman" w:hAnsi="Times New Roman" w:cs="Times New Roman"/>
          <w:b/>
          <w:bCs/>
          <w:color w:val="000000" w:themeColor="text1"/>
          <w:sz w:val="24"/>
          <w:szCs w:val="24"/>
        </w:rPr>
      </w:pPr>
      <w:r w:rsidRPr="008E6755">
        <w:rPr>
          <w:rFonts w:ascii="Times New Roman"/>
          <w:b/>
          <w:bCs/>
          <w:color w:val="000000" w:themeColor="text1"/>
          <w:sz w:val="24"/>
          <w:szCs w:val="24"/>
        </w:rPr>
        <w:t>Section 1. Definition</w:t>
      </w:r>
    </w:p>
    <w:p w14:paraId="710ADB61" w14:textId="77777777" w:rsidR="00EC56C0" w:rsidRPr="008E6755" w:rsidRDefault="00EC56C0" w:rsidP="00EC56C0">
      <w:pPr>
        <w:pStyle w:val="BodyA"/>
        <w:spacing w:after="0" w:line="240" w:lineRule="auto"/>
        <w:jc w:val="both"/>
        <w:rPr>
          <w:rFonts w:ascii="Times New Roman" w:eastAsia="Times New Roman" w:hAnsi="Times New Roman" w:cs="Times New Roman"/>
          <w:color w:val="000000" w:themeColor="text1"/>
          <w:sz w:val="24"/>
          <w:szCs w:val="24"/>
        </w:rPr>
      </w:pPr>
      <w:r w:rsidRPr="008E6755">
        <w:rPr>
          <w:rFonts w:ascii="Times New Roman"/>
          <w:color w:val="000000" w:themeColor="text1"/>
          <w:sz w:val="24"/>
          <w:szCs w:val="24"/>
        </w:rPr>
        <w:t>The Board of Directors, in accordance with the Ohio Revised Code, defines records as including the following: Any document, paper, electronic (including, but not limited to, e-mail), or other format that is created or received by, or comes under the jurisdiction of the Board of Directors that documents the organization, functions, policies, decisions, procedures, operations, or other activities of the Board of Directors. All records of the Board of Directors are public unless they are specifically exempt from disclosure under the Ohio Revised Code or federal law.</w:t>
      </w:r>
    </w:p>
    <w:p w14:paraId="488EFF7D" w14:textId="77777777" w:rsidR="00EC56C0" w:rsidRPr="008E6755" w:rsidRDefault="00EC56C0" w:rsidP="00EC56C0">
      <w:pPr>
        <w:pStyle w:val="BodyA"/>
        <w:spacing w:after="0" w:line="240" w:lineRule="auto"/>
        <w:rPr>
          <w:rFonts w:ascii="Times New Roman" w:eastAsia="Times New Roman" w:hAnsi="Times New Roman" w:cs="Times New Roman"/>
          <w:color w:val="000000" w:themeColor="text1"/>
          <w:sz w:val="24"/>
          <w:szCs w:val="24"/>
        </w:rPr>
      </w:pPr>
    </w:p>
    <w:p w14:paraId="30EC43F0" w14:textId="77777777" w:rsidR="00EC56C0" w:rsidRPr="008E6755" w:rsidRDefault="00EC56C0" w:rsidP="00EC56C0">
      <w:pPr>
        <w:pStyle w:val="BodyA"/>
        <w:spacing w:after="0" w:line="240" w:lineRule="auto"/>
        <w:rPr>
          <w:rFonts w:ascii="Times New Roman" w:eastAsia="Times New Roman" w:hAnsi="Times New Roman" w:cs="Times New Roman"/>
          <w:b/>
          <w:bCs/>
          <w:color w:val="000000" w:themeColor="text1"/>
          <w:sz w:val="24"/>
          <w:szCs w:val="24"/>
        </w:rPr>
      </w:pPr>
      <w:r w:rsidRPr="008E6755">
        <w:rPr>
          <w:rFonts w:ascii="Times New Roman"/>
          <w:b/>
          <w:bCs/>
          <w:color w:val="000000" w:themeColor="text1"/>
          <w:sz w:val="24"/>
          <w:szCs w:val="24"/>
        </w:rPr>
        <w:t>Section 1.1 Organization and Maintenance</w:t>
      </w:r>
    </w:p>
    <w:p w14:paraId="72F72CBF" w14:textId="77777777" w:rsidR="00EC56C0" w:rsidRPr="008E6755" w:rsidRDefault="00EC56C0" w:rsidP="00EC56C0">
      <w:pPr>
        <w:pStyle w:val="BodyA"/>
        <w:spacing w:after="0" w:line="240" w:lineRule="auto"/>
        <w:jc w:val="both"/>
        <w:rPr>
          <w:rFonts w:ascii="Times New Roman" w:eastAsia="Times New Roman" w:hAnsi="Times New Roman" w:cs="Times New Roman"/>
          <w:color w:val="000000" w:themeColor="text1"/>
          <w:sz w:val="24"/>
          <w:szCs w:val="24"/>
        </w:rPr>
      </w:pPr>
      <w:r w:rsidRPr="008E6755">
        <w:rPr>
          <w:rFonts w:ascii="Times New Roman"/>
          <w:color w:val="000000" w:themeColor="text1"/>
          <w:sz w:val="24"/>
          <w:szCs w:val="24"/>
        </w:rPr>
        <w:t>It is the policy of the Board of Directors that, as required by Ohio law, records will be organized and maintained so that they are readily available for inspection and copying (See Section 4 for the e-mail record policy). Record retention schedules are to be updated regularly and posted prominently.</w:t>
      </w:r>
    </w:p>
    <w:p w14:paraId="0F7C7E12" w14:textId="77777777" w:rsidR="00EC56C0" w:rsidRPr="008E6755" w:rsidRDefault="00EC56C0" w:rsidP="00EC56C0">
      <w:pPr>
        <w:pStyle w:val="BodyA"/>
        <w:spacing w:after="0" w:line="240" w:lineRule="auto"/>
        <w:rPr>
          <w:rFonts w:ascii="Times New Roman" w:eastAsia="Times New Roman" w:hAnsi="Times New Roman" w:cs="Times New Roman"/>
          <w:color w:val="000000" w:themeColor="text1"/>
          <w:sz w:val="24"/>
          <w:szCs w:val="24"/>
        </w:rPr>
      </w:pPr>
    </w:p>
    <w:p w14:paraId="35FD348F" w14:textId="77777777" w:rsidR="00EC56C0" w:rsidRPr="008E6755" w:rsidRDefault="00EC56C0" w:rsidP="00EC56C0">
      <w:pPr>
        <w:pStyle w:val="BodyA"/>
        <w:spacing w:after="0" w:line="240" w:lineRule="auto"/>
        <w:jc w:val="center"/>
        <w:rPr>
          <w:rFonts w:ascii="Times New Roman" w:eastAsia="Times New Roman" w:hAnsi="Times New Roman" w:cs="Times New Roman"/>
          <w:b/>
          <w:bCs/>
          <w:color w:val="000000" w:themeColor="text1"/>
          <w:sz w:val="24"/>
          <w:szCs w:val="24"/>
        </w:rPr>
      </w:pPr>
      <w:r w:rsidRPr="008E6755">
        <w:rPr>
          <w:rFonts w:ascii="Times New Roman"/>
          <w:b/>
          <w:bCs/>
          <w:color w:val="000000" w:themeColor="text1"/>
          <w:sz w:val="24"/>
          <w:szCs w:val="24"/>
        </w:rPr>
        <w:t>PUBLIC RECORDS REQUESTS &amp; RESPONSES</w:t>
      </w:r>
    </w:p>
    <w:p w14:paraId="4DD61862" w14:textId="77777777" w:rsidR="00EC56C0" w:rsidRPr="008E6755" w:rsidRDefault="00EC56C0" w:rsidP="00EC56C0">
      <w:pPr>
        <w:pStyle w:val="BodyA"/>
        <w:spacing w:after="0" w:line="240" w:lineRule="auto"/>
        <w:jc w:val="center"/>
        <w:rPr>
          <w:rFonts w:ascii="Times New Roman" w:eastAsia="Times New Roman" w:hAnsi="Times New Roman" w:cs="Times New Roman"/>
          <w:b/>
          <w:bCs/>
          <w:color w:val="000000" w:themeColor="text1"/>
          <w:sz w:val="24"/>
          <w:szCs w:val="24"/>
        </w:rPr>
      </w:pPr>
    </w:p>
    <w:p w14:paraId="2972378D" w14:textId="77777777" w:rsidR="00EC56C0" w:rsidRPr="008E6755" w:rsidRDefault="00EC56C0" w:rsidP="00EC56C0">
      <w:pPr>
        <w:pStyle w:val="BodyA"/>
        <w:spacing w:after="0" w:line="240" w:lineRule="auto"/>
        <w:rPr>
          <w:rFonts w:ascii="Times New Roman" w:eastAsia="Times New Roman" w:hAnsi="Times New Roman" w:cs="Times New Roman"/>
          <w:b/>
          <w:bCs/>
          <w:color w:val="000000" w:themeColor="text1"/>
          <w:sz w:val="24"/>
          <w:szCs w:val="24"/>
        </w:rPr>
      </w:pPr>
      <w:r w:rsidRPr="008E6755">
        <w:rPr>
          <w:rFonts w:ascii="Times New Roman"/>
          <w:b/>
          <w:bCs/>
          <w:color w:val="000000" w:themeColor="text1"/>
          <w:sz w:val="24"/>
          <w:szCs w:val="24"/>
        </w:rPr>
        <w:t>Section 2. Evaluation of a Public Records Request</w:t>
      </w:r>
    </w:p>
    <w:p w14:paraId="1DC9EECC" w14:textId="77777777" w:rsidR="00EC56C0" w:rsidRPr="008E6755" w:rsidRDefault="00EC56C0" w:rsidP="00EC56C0">
      <w:pPr>
        <w:pStyle w:val="BodyA"/>
        <w:spacing w:after="0" w:line="240" w:lineRule="auto"/>
        <w:jc w:val="both"/>
        <w:rPr>
          <w:rFonts w:ascii="Times New Roman" w:eastAsia="Times New Roman" w:hAnsi="Times New Roman" w:cs="Times New Roman"/>
          <w:color w:val="000000" w:themeColor="text1"/>
          <w:sz w:val="24"/>
          <w:szCs w:val="24"/>
        </w:rPr>
      </w:pPr>
      <w:r w:rsidRPr="008E6755">
        <w:rPr>
          <w:rFonts w:ascii="Times New Roman"/>
          <w:color w:val="000000" w:themeColor="text1"/>
          <w:sz w:val="24"/>
          <w:szCs w:val="24"/>
        </w:rPr>
        <w:t>Each request for public records should be evaluated for a response using the following guidelines:</w:t>
      </w:r>
    </w:p>
    <w:p w14:paraId="66DAC207" w14:textId="77777777" w:rsidR="00EC56C0" w:rsidRPr="008E6755" w:rsidRDefault="00EC56C0" w:rsidP="00EC56C0">
      <w:pPr>
        <w:pStyle w:val="BodyA"/>
        <w:spacing w:after="0" w:line="240" w:lineRule="auto"/>
        <w:jc w:val="both"/>
        <w:rPr>
          <w:rFonts w:ascii="Times New Roman" w:eastAsia="Times New Roman" w:hAnsi="Times New Roman" w:cs="Times New Roman"/>
          <w:color w:val="000000" w:themeColor="text1"/>
          <w:sz w:val="24"/>
          <w:szCs w:val="24"/>
        </w:rPr>
      </w:pPr>
    </w:p>
    <w:p w14:paraId="7152700A" w14:textId="77777777" w:rsidR="00EC56C0" w:rsidRPr="008E6755" w:rsidRDefault="00EC56C0" w:rsidP="00EC56C0">
      <w:pPr>
        <w:pStyle w:val="BodyA"/>
        <w:spacing w:after="0" w:line="240" w:lineRule="auto"/>
        <w:rPr>
          <w:rFonts w:ascii="Times New Roman" w:eastAsia="Times New Roman" w:hAnsi="Times New Roman" w:cs="Times New Roman"/>
          <w:b/>
          <w:bCs/>
          <w:color w:val="000000" w:themeColor="text1"/>
          <w:sz w:val="24"/>
          <w:szCs w:val="24"/>
        </w:rPr>
      </w:pPr>
      <w:r w:rsidRPr="008E6755">
        <w:rPr>
          <w:rFonts w:ascii="Times New Roman"/>
          <w:b/>
          <w:bCs/>
          <w:color w:val="000000" w:themeColor="text1"/>
          <w:sz w:val="24"/>
          <w:szCs w:val="24"/>
        </w:rPr>
        <w:t>Section 2.1 Identification of Public Records Requested</w:t>
      </w:r>
    </w:p>
    <w:p w14:paraId="02A12640" w14:textId="77777777" w:rsidR="00EC56C0" w:rsidRPr="008E6755" w:rsidRDefault="00EC56C0" w:rsidP="00EC56C0">
      <w:pPr>
        <w:pStyle w:val="BodyA"/>
        <w:spacing w:after="0" w:line="240" w:lineRule="auto"/>
        <w:jc w:val="both"/>
        <w:rPr>
          <w:rFonts w:ascii="Times New Roman" w:eastAsia="Times New Roman" w:hAnsi="Times New Roman" w:cs="Times New Roman"/>
          <w:color w:val="000000" w:themeColor="text1"/>
          <w:sz w:val="24"/>
          <w:szCs w:val="24"/>
        </w:rPr>
      </w:pPr>
      <w:r w:rsidRPr="008E6755">
        <w:rPr>
          <w:rFonts w:ascii="Times New Roman"/>
          <w:color w:val="000000" w:themeColor="text1"/>
          <w:sz w:val="24"/>
          <w:szCs w:val="24"/>
        </w:rPr>
        <w:t>Although no specific language is required to make a request, the requester must at least identify the records requested with sufficient clarity to allow the Board of Directors to identify, retrieve, and review the records. If it is not clear what records are being sought, the records custodian must contact the requester for clarification, and should assist the requestor in revising the request by informing the requestor of the manner in which the Board of Directors keeps its records.</w:t>
      </w:r>
    </w:p>
    <w:p w14:paraId="7B45070A" w14:textId="77777777" w:rsidR="00EC56C0" w:rsidRPr="008E6755" w:rsidRDefault="00EC56C0" w:rsidP="00EC56C0">
      <w:pPr>
        <w:pStyle w:val="BodyA"/>
        <w:spacing w:after="0" w:line="240" w:lineRule="auto"/>
        <w:rPr>
          <w:rFonts w:ascii="Times New Roman" w:eastAsia="Times New Roman" w:hAnsi="Times New Roman" w:cs="Times New Roman"/>
          <w:color w:val="000000" w:themeColor="text1"/>
          <w:sz w:val="24"/>
          <w:szCs w:val="24"/>
        </w:rPr>
      </w:pPr>
    </w:p>
    <w:p w14:paraId="222C07C4" w14:textId="77777777" w:rsidR="00EC56C0" w:rsidRDefault="00EC56C0" w:rsidP="00EC56C0">
      <w:pPr>
        <w:pStyle w:val="BodyA"/>
        <w:spacing w:after="0" w:line="240" w:lineRule="auto"/>
        <w:jc w:val="center"/>
        <w:rPr>
          <w:rFonts w:ascii="Times New Roman"/>
          <w:b/>
          <w:bCs/>
          <w:color w:val="000000" w:themeColor="text1"/>
          <w:sz w:val="24"/>
          <w:szCs w:val="24"/>
        </w:rPr>
      </w:pPr>
      <w:r w:rsidRPr="008E6755">
        <w:rPr>
          <w:rFonts w:ascii="Times New Roman"/>
          <w:b/>
          <w:bCs/>
          <w:color w:val="000000" w:themeColor="text1"/>
          <w:sz w:val="24"/>
          <w:szCs w:val="24"/>
        </w:rPr>
        <w:t>COSTS FOR OBTAINING COPIES OF PUBLIC RECORDS</w:t>
      </w:r>
    </w:p>
    <w:p w14:paraId="0E32C1CC" w14:textId="77777777" w:rsidR="00EC56C0" w:rsidRPr="008E6755" w:rsidRDefault="00EC56C0" w:rsidP="00EC56C0">
      <w:pPr>
        <w:pStyle w:val="BodyA"/>
        <w:spacing w:after="0" w:line="240" w:lineRule="auto"/>
        <w:jc w:val="center"/>
        <w:rPr>
          <w:rFonts w:ascii="Times New Roman" w:eastAsia="Times New Roman" w:hAnsi="Times New Roman" w:cs="Times New Roman"/>
          <w:b/>
          <w:bCs/>
          <w:color w:val="000000" w:themeColor="text1"/>
          <w:sz w:val="24"/>
          <w:szCs w:val="24"/>
        </w:rPr>
      </w:pPr>
    </w:p>
    <w:p w14:paraId="4C416F8C" w14:textId="77777777" w:rsidR="00EC56C0" w:rsidRPr="008E6755" w:rsidRDefault="00EC56C0" w:rsidP="00EC56C0">
      <w:pPr>
        <w:pStyle w:val="BodyA"/>
        <w:spacing w:after="0" w:line="240" w:lineRule="auto"/>
        <w:rPr>
          <w:rFonts w:ascii="Times New Roman" w:eastAsia="Times New Roman" w:hAnsi="Times New Roman" w:cs="Times New Roman"/>
          <w:b/>
          <w:bCs/>
          <w:color w:val="000000" w:themeColor="text1"/>
          <w:sz w:val="24"/>
          <w:szCs w:val="24"/>
        </w:rPr>
      </w:pPr>
      <w:r w:rsidRPr="008E6755">
        <w:rPr>
          <w:rFonts w:ascii="Times New Roman"/>
          <w:b/>
          <w:bCs/>
          <w:color w:val="000000" w:themeColor="text1"/>
          <w:sz w:val="24"/>
          <w:szCs w:val="24"/>
        </w:rPr>
        <w:t>Section 3. Charges for Copies and Postage</w:t>
      </w:r>
    </w:p>
    <w:p w14:paraId="05612FCB" w14:textId="77777777" w:rsidR="00EC56C0" w:rsidRPr="008E6755" w:rsidRDefault="00EC56C0" w:rsidP="00EC56C0">
      <w:pPr>
        <w:pStyle w:val="BodyA"/>
        <w:spacing w:after="0" w:line="240" w:lineRule="auto"/>
        <w:rPr>
          <w:rFonts w:ascii="Times New Roman" w:eastAsia="Times New Roman" w:hAnsi="Times New Roman" w:cs="Times New Roman"/>
          <w:color w:val="000000" w:themeColor="text1"/>
          <w:sz w:val="24"/>
          <w:szCs w:val="24"/>
        </w:rPr>
      </w:pPr>
      <w:r w:rsidRPr="008E6755">
        <w:rPr>
          <w:rFonts w:ascii="Times New Roman"/>
          <w:color w:val="000000" w:themeColor="text1"/>
          <w:sz w:val="24"/>
          <w:szCs w:val="24"/>
        </w:rPr>
        <w:t>Those seeking public records will be charged only the actual cost of making copies, as follows:</w:t>
      </w:r>
    </w:p>
    <w:p w14:paraId="7C7341BB" w14:textId="77777777" w:rsidR="00EC56C0" w:rsidRPr="008E6755" w:rsidRDefault="00EC56C0" w:rsidP="00EC56C0">
      <w:pPr>
        <w:pStyle w:val="BodyA"/>
        <w:spacing w:after="0" w:line="240" w:lineRule="auto"/>
        <w:rPr>
          <w:rFonts w:ascii="Times New Roman" w:eastAsia="Times New Roman" w:hAnsi="Times New Roman" w:cs="Times New Roman"/>
          <w:color w:val="000000" w:themeColor="text1"/>
          <w:sz w:val="24"/>
          <w:szCs w:val="24"/>
        </w:rPr>
      </w:pPr>
      <w:r w:rsidRPr="008E6755">
        <w:rPr>
          <w:rFonts w:ascii="Times New Roman"/>
          <w:b/>
          <w:bCs/>
          <w:color w:val="000000" w:themeColor="text1"/>
          <w:sz w:val="24"/>
          <w:szCs w:val="24"/>
        </w:rPr>
        <w:t xml:space="preserve">Section 3.1 </w:t>
      </w:r>
      <w:r w:rsidRPr="008E6755">
        <w:rPr>
          <w:rFonts w:ascii="Times New Roman"/>
          <w:color w:val="000000" w:themeColor="text1"/>
          <w:sz w:val="24"/>
          <w:szCs w:val="24"/>
        </w:rPr>
        <w:t>The charge for paper copies is 10 cents per page.</w:t>
      </w:r>
    </w:p>
    <w:p w14:paraId="6CAD8B9B" w14:textId="77777777" w:rsidR="00EC56C0" w:rsidRPr="008E6755" w:rsidRDefault="00EC56C0" w:rsidP="00EC56C0">
      <w:pPr>
        <w:pStyle w:val="BodyA"/>
        <w:spacing w:after="0" w:line="240" w:lineRule="auto"/>
        <w:rPr>
          <w:rFonts w:ascii="Times New Roman" w:eastAsia="Times New Roman" w:hAnsi="Times New Roman" w:cs="Times New Roman"/>
          <w:color w:val="000000" w:themeColor="text1"/>
          <w:sz w:val="24"/>
          <w:szCs w:val="24"/>
        </w:rPr>
      </w:pPr>
      <w:r w:rsidRPr="008E6755">
        <w:rPr>
          <w:rFonts w:ascii="Times New Roman"/>
          <w:b/>
          <w:bCs/>
          <w:color w:val="000000" w:themeColor="text1"/>
          <w:sz w:val="24"/>
          <w:szCs w:val="24"/>
        </w:rPr>
        <w:t xml:space="preserve">Section 3.2 </w:t>
      </w:r>
      <w:r w:rsidRPr="008E6755">
        <w:rPr>
          <w:rFonts w:ascii="Times New Roman"/>
          <w:color w:val="000000" w:themeColor="text1"/>
          <w:sz w:val="24"/>
          <w:szCs w:val="24"/>
        </w:rPr>
        <w:t>The charge for downloaded computer files to a compact disc is $3 per disc.</w:t>
      </w:r>
    </w:p>
    <w:p w14:paraId="58D1B012" w14:textId="77777777" w:rsidR="00EC56C0" w:rsidRPr="008E6755" w:rsidRDefault="00EC56C0" w:rsidP="00EC56C0">
      <w:pPr>
        <w:pStyle w:val="BodyA"/>
        <w:spacing w:after="0" w:line="240" w:lineRule="auto"/>
        <w:rPr>
          <w:rFonts w:ascii="Times New Roman" w:eastAsia="Times New Roman" w:hAnsi="Times New Roman" w:cs="Times New Roman"/>
          <w:color w:val="000000" w:themeColor="text1"/>
          <w:sz w:val="24"/>
          <w:szCs w:val="24"/>
        </w:rPr>
      </w:pPr>
      <w:r w:rsidRPr="008E6755">
        <w:rPr>
          <w:rFonts w:ascii="Times New Roman"/>
          <w:b/>
          <w:bCs/>
          <w:color w:val="000000" w:themeColor="text1"/>
          <w:sz w:val="24"/>
          <w:szCs w:val="24"/>
        </w:rPr>
        <w:t xml:space="preserve">Section 3.3 </w:t>
      </w:r>
      <w:r w:rsidRPr="008E6755">
        <w:rPr>
          <w:rFonts w:ascii="Times New Roman"/>
          <w:color w:val="000000" w:themeColor="text1"/>
          <w:sz w:val="24"/>
          <w:szCs w:val="24"/>
        </w:rPr>
        <w:t>There is no charge for documents e-mailed.</w:t>
      </w:r>
    </w:p>
    <w:p w14:paraId="7F5C78A1" w14:textId="77777777" w:rsidR="00EC56C0" w:rsidRPr="008E6755" w:rsidRDefault="00EC56C0" w:rsidP="00EC56C0">
      <w:pPr>
        <w:pStyle w:val="BodyA"/>
        <w:spacing w:after="0" w:line="240" w:lineRule="auto"/>
        <w:jc w:val="both"/>
        <w:rPr>
          <w:rFonts w:ascii="Times New Roman" w:eastAsia="Times New Roman" w:hAnsi="Times New Roman" w:cs="Times New Roman"/>
          <w:color w:val="000000" w:themeColor="text1"/>
          <w:sz w:val="24"/>
          <w:szCs w:val="24"/>
        </w:rPr>
      </w:pPr>
      <w:r w:rsidRPr="008E6755">
        <w:rPr>
          <w:rFonts w:ascii="Times New Roman"/>
          <w:b/>
          <w:bCs/>
          <w:color w:val="000000" w:themeColor="text1"/>
          <w:sz w:val="24"/>
          <w:szCs w:val="24"/>
        </w:rPr>
        <w:t xml:space="preserve">Section 3.4 </w:t>
      </w:r>
      <w:r w:rsidRPr="008E6755">
        <w:rPr>
          <w:rFonts w:ascii="Times New Roman"/>
          <w:color w:val="000000" w:themeColor="text1"/>
          <w:sz w:val="24"/>
          <w:szCs w:val="24"/>
        </w:rPr>
        <w:t>Requesters may ask that documents be mailed to them. They will be charged the actual cost of the postage and mailing supplies.</w:t>
      </w:r>
    </w:p>
    <w:p w14:paraId="198CAD61" w14:textId="77777777" w:rsidR="00EC56C0" w:rsidRPr="008E6755" w:rsidRDefault="00EC56C0" w:rsidP="00EC56C0">
      <w:pPr>
        <w:pStyle w:val="BodyA"/>
        <w:spacing w:after="0" w:line="240" w:lineRule="auto"/>
        <w:rPr>
          <w:rFonts w:ascii="Times New Roman" w:eastAsia="Times New Roman" w:hAnsi="Times New Roman" w:cs="Times New Roman"/>
          <w:color w:val="000000" w:themeColor="text1"/>
          <w:sz w:val="24"/>
          <w:szCs w:val="24"/>
        </w:rPr>
      </w:pPr>
    </w:p>
    <w:p w14:paraId="44E42380" w14:textId="77777777" w:rsidR="00EC56C0" w:rsidRPr="008E6755" w:rsidRDefault="00EC56C0" w:rsidP="00EC56C0">
      <w:pPr>
        <w:pStyle w:val="BodyA"/>
        <w:spacing w:after="0" w:line="240" w:lineRule="auto"/>
        <w:jc w:val="center"/>
        <w:rPr>
          <w:rFonts w:ascii="Times New Roman" w:eastAsia="Times New Roman" w:hAnsi="Times New Roman" w:cs="Times New Roman"/>
          <w:b/>
          <w:bCs/>
          <w:color w:val="000000" w:themeColor="text1"/>
          <w:sz w:val="24"/>
          <w:szCs w:val="24"/>
        </w:rPr>
      </w:pPr>
      <w:r w:rsidRPr="008E6755">
        <w:rPr>
          <w:rFonts w:ascii="Times New Roman"/>
          <w:b/>
          <w:bCs/>
          <w:color w:val="000000" w:themeColor="text1"/>
          <w:sz w:val="24"/>
          <w:szCs w:val="24"/>
        </w:rPr>
        <w:t>E-MAIL AS PUBLIC RECORDS</w:t>
      </w:r>
    </w:p>
    <w:p w14:paraId="7F32C75A" w14:textId="77777777" w:rsidR="00EC56C0" w:rsidRPr="008E6755" w:rsidRDefault="00EC56C0" w:rsidP="00EC56C0">
      <w:pPr>
        <w:pStyle w:val="BodyA"/>
        <w:spacing w:after="0" w:line="240" w:lineRule="auto"/>
        <w:jc w:val="both"/>
        <w:rPr>
          <w:rFonts w:ascii="Times New Roman" w:eastAsia="Times New Roman" w:hAnsi="Times New Roman" w:cs="Times New Roman"/>
          <w:color w:val="000000" w:themeColor="text1"/>
          <w:sz w:val="24"/>
          <w:szCs w:val="24"/>
        </w:rPr>
      </w:pPr>
      <w:r w:rsidRPr="008E6755">
        <w:rPr>
          <w:rFonts w:ascii="Times New Roman"/>
          <w:b/>
          <w:bCs/>
          <w:color w:val="000000" w:themeColor="text1"/>
          <w:sz w:val="24"/>
          <w:szCs w:val="24"/>
        </w:rPr>
        <w:t xml:space="preserve">Section 4. </w:t>
      </w:r>
      <w:r w:rsidRPr="008E6755">
        <w:rPr>
          <w:rFonts w:ascii="Times New Roman"/>
          <w:color w:val="000000" w:themeColor="text1"/>
          <w:sz w:val="24"/>
          <w:szCs w:val="24"/>
        </w:rPr>
        <w:t>Documents in electronic mail format are records as defined by the Ohio Revised Code when their content relates to the business of the office. E-mail is to be treated in the same fashion as records in other formats and should follow the same retention schedules.</w:t>
      </w:r>
    </w:p>
    <w:p w14:paraId="5A16D070" w14:textId="77777777" w:rsidR="00EC56C0" w:rsidRPr="008E6755" w:rsidRDefault="00EC56C0" w:rsidP="00EC56C0">
      <w:pPr>
        <w:pStyle w:val="BodyA"/>
        <w:spacing w:after="0" w:line="240" w:lineRule="auto"/>
        <w:jc w:val="both"/>
        <w:rPr>
          <w:rFonts w:ascii="Times New Roman" w:eastAsia="Times New Roman" w:hAnsi="Times New Roman" w:cs="Times New Roman"/>
          <w:color w:val="000000" w:themeColor="text1"/>
          <w:sz w:val="24"/>
          <w:szCs w:val="24"/>
        </w:rPr>
      </w:pPr>
    </w:p>
    <w:p w14:paraId="3847458F" w14:textId="77777777" w:rsidR="00EC56C0" w:rsidRPr="008E6755" w:rsidRDefault="00EC56C0" w:rsidP="00EC56C0">
      <w:pPr>
        <w:pStyle w:val="BodyA"/>
        <w:spacing w:after="0" w:line="240" w:lineRule="auto"/>
        <w:jc w:val="center"/>
        <w:rPr>
          <w:rFonts w:ascii="Times New Roman" w:eastAsia="Times New Roman" w:hAnsi="Times New Roman" w:cs="Times New Roman"/>
          <w:b/>
          <w:bCs/>
          <w:color w:val="000000" w:themeColor="text1"/>
          <w:sz w:val="24"/>
          <w:szCs w:val="24"/>
        </w:rPr>
      </w:pPr>
      <w:r w:rsidRPr="008E6755">
        <w:rPr>
          <w:rFonts w:ascii="Times New Roman"/>
          <w:b/>
          <w:bCs/>
          <w:color w:val="000000" w:themeColor="text1"/>
          <w:sz w:val="24"/>
          <w:szCs w:val="24"/>
        </w:rPr>
        <w:t>FAILURE TO RESPOND TO A PUBLIC RECORDS REQUEST</w:t>
      </w:r>
    </w:p>
    <w:p w14:paraId="214455DE" w14:textId="77777777" w:rsidR="00EC56C0" w:rsidRPr="008E6755" w:rsidRDefault="00EC56C0" w:rsidP="00EC56C0">
      <w:pPr>
        <w:pStyle w:val="BodyA"/>
        <w:spacing w:after="0" w:line="240" w:lineRule="auto"/>
        <w:rPr>
          <w:rFonts w:ascii="Times New Roman" w:eastAsia="Times New Roman" w:hAnsi="Times New Roman" w:cs="Times New Roman"/>
          <w:b/>
          <w:bCs/>
          <w:color w:val="000000" w:themeColor="text1"/>
          <w:sz w:val="24"/>
          <w:szCs w:val="24"/>
        </w:rPr>
      </w:pPr>
      <w:r w:rsidRPr="008E6755">
        <w:rPr>
          <w:rFonts w:ascii="Times New Roman"/>
          <w:b/>
          <w:bCs/>
          <w:color w:val="000000" w:themeColor="text1"/>
          <w:sz w:val="24"/>
          <w:szCs w:val="24"/>
        </w:rPr>
        <w:t>Section 5. Legal and Non-Legal Consequences</w:t>
      </w:r>
    </w:p>
    <w:p w14:paraId="559EF419" w14:textId="77777777" w:rsidR="00EC56C0" w:rsidRPr="008E6755" w:rsidRDefault="00EC56C0" w:rsidP="00EC56C0">
      <w:pPr>
        <w:pStyle w:val="BodyA"/>
        <w:spacing w:after="0" w:line="240" w:lineRule="auto"/>
        <w:jc w:val="both"/>
        <w:rPr>
          <w:rFonts w:ascii="Times New Roman" w:eastAsia="Times New Roman" w:hAnsi="Times New Roman" w:cs="Times New Roman"/>
          <w:color w:val="000000" w:themeColor="text1"/>
          <w:sz w:val="24"/>
          <w:szCs w:val="24"/>
        </w:rPr>
      </w:pPr>
      <w:r w:rsidRPr="008E6755">
        <w:rPr>
          <w:rFonts w:ascii="Times New Roman"/>
          <w:color w:val="000000" w:themeColor="text1"/>
          <w:sz w:val="24"/>
          <w:szCs w:val="24"/>
        </w:rPr>
        <w:t>The Board of Directors recognizes the legal and non-legal consequences of failure to properly respond to a public records request. In addition to the distrust in government that failure to comply may cause, failure to comply may also result in a court ordering the Board of Directors to comply with the law and to pay the requester</w:t>
      </w:r>
      <w:r w:rsidRPr="008E6755">
        <w:rPr>
          <w:rFonts w:hAnsi="Times New Roman"/>
          <w:color w:val="000000" w:themeColor="text1"/>
          <w:sz w:val="24"/>
          <w:szCs w:val="24"/>
        </w:rPr>
        <w:t>’</w:t>
      </w:r>
      <w:r w:rsidRPr="008E6755">
        <w:rPr>
          <w:rFonts w:ascii="Times New Roman"/>
          <w:color w:val="000000" w:themeColor="text1"/>
          <w:sz w:val="24"/>
          <w:szCs w:val="24"/>
        </w:rPr>
        <w:t>s attorney</w:t>
      </w:r>
      <w:r w:rsidRPr="008E6755">
        <w:rPr>
          <w:rFonts w:hAnsi="Times New Roman"/>
          <w:color w:val="000000" w:themeColor="text1"/>
          <w:sz w:val="24"/>
          <w:szCs w:val="24"/>
        </w:rPr>
        <w:t>’</w:t>
      </w:r>
      <w:r w:rsidRPr="008E6755">
        <w:rPr>
          <w:rFonts w:ascii="Times New Roman"/>
          <w:color w:val="000000" w:themeColor="text1"/>
          <w:sz w:val="24"/>
          <w:szCs w:val="24"/>
        </w:rPr>
        <w:t>s fees and damages.</w:t>
      </w:r>
    </w:p>
    <w:p w14:paraId="575FF859" w14:textId="65EC2421" w:rsidR="00000000" w:rsidRDefault="00000000"/>
    <w:p w14:paraId="2F32FE53" w14:textId="5253850D" w:rsidR="001B4F87" w:rsidRDefault="001B4F87"/>
    <w:p w14:paraId="692427D3" w14:textId="069F515C" w:rsidR="001B4F87" w:rsidRDefault="001B4F87">
      <w:r>
        <w:t>Policy Review:  Annual Meeting 202</w:t>
      </w:r>
      <w:r w:rsidR="00F90A96">
        <w:t>4</w:t>
      </w:r>
    </w:p>
    <w:p w14:paraId="60FCBA6B" w14:textId="5A888D36" w:rsidR="003F7527" w:rsidRDefault="003F7527"/>
    <w:p w14:paraId="439E3180" w14:textId="26DDD005" w:rsidR="003F7527" w:rsidRDefault="003F7527"/>
    <w:p w14:paraId="26822576" w14:textId="69E3EAF1" w:rsidR="003F7527" w:rsidRDefault="003F7527"/>
    <w:p w14:paraId="67B91FE7" w14:textId="4409C087" w:rsidR="003F7527" w:rsidRDefault="003F7527"/>
    <w:p w14:paraId="452BCC31" w14:textId="3C4542C7" w:rsidR="003F7527" w:rsidRDefault="003F7527"/>
    <w:p w14:paraId="481F9101" w14:textId="7E0A9C7D" w:rsidR="003F7527" w:rsidRDefault="003F7527"/>
    <w:p w14:paraId="78227266" w14:textId="5C8BB128" w:rsidR="003F7527" w:rsidRDefault="003F7527"/>
    <w:p w14:paraId="76184057" w14:textId="1B6950A1" w:rsidR="003F7527" w:rsidRDefault="003F7527"/>
    <w:p w14:paraId="3246F041" w14:textId="667BB731" w:rsidR="003F7527" w:rsidRDefault="003F7527"/>
    <w:p w14:paraId="332FBAE1" w14:textId="492108AE" w:rsidR="003F7527" w:rsidRDefault="003F7527"/>
    <w:p w14:paraId="1356C4DE" w14:textId="02CB4155" w:rsidR="003F7527" w:rsidRDefault="003F7527"/>
    <w:p w14:paraId="4A9614B3" w14:textId="7AA4E10E" w:rsidR="003F7527" w:rsidRDefault="003F7527"/>
    <w:p w14:paraId="225AD89D" w14:textId="1234C2B3" w:rsidR="003F7527" w:rsidRDefault="003F7527"/>
    <w:p w14:paraId="0D1E0155" w14:textId="5325C51D" w:rsidR="003F7527" w:rsidRDefault="003F7527"/>
    <w:p w14:paraId="6B07BBF4" w14:textId="22C2785A" w:rsidR="003F7527" w:rsidRDefault="003F7527"/>
    <w:p w14:paraId="198FE027" w14:textId="3F96E846" w:rsidR="003F7527" w:rsidRDefault="003F7527"/>
    <w:p w14:paraId="1B59906F" w14:textId="5606C558" w:rsidR="003F7527" w:rsidRDefault="003F7527"/>
    <w:p w14:paraId="5CCDA4B2" w14:textId="583437CD" w:rsidR="003F7527" w:rsidRDefault="003F7527"/>
    <w:p w14:paraId="664D85F7" w14:textId="47195468" w:rsidR="003F7527" w:rsidRDefault="003F7527"/>
    <w:p w14:paraId="31C80767" w14:textId="61D0CA4A" w:rsidR="003F7527" w:rsidRDefault="003F7527"/>
    <w:p w14:paraId="21ED6ADA" w14:textId="2C28EB3D" w:rsidR="003F7527" w:rsidRDefault="003F7527"/>
    <w:p w14:paraId="38D545EC" w14:textId="68E84281" w:rsidR="003F7527" w:rsidRDefault="003F7527"/>
    <w:p w14:paraId="314C2B8D" w14:textId="522F8E26" w:rsidR="003F7527" w:rsidRDefault="003F7527"/>
    <w:p w14:paraId="056D1E0D" w14:textId="46268ED2" w:rsidR="003F7527" w:rsidRDefault="003F7527"/>
    <w:p w14:paraId="5041EDAC" w14:textId="0C47C218" w:rsidR="003F7527" w:rsidRDefault="003F7527"/>
    <w:p w14:paraId="37EDC7B2" w14:textId="3812BB40" w:rsidR="003F7527" w:rsidRDefault="003F7527"/>
    <w:p w14:paraId="41A659F2" w14:textId="25D56EA2" w:rsidR="003F7527" w:rsidRDefault="003F7527"/>
    <w:p w14:paraId="08020EE7" w14:textId="5202636C" w:rsidR="003F7527" w:rsidRDefault="003F7527"/>
    <w:p w14:paraId="40AD0638" w14:textId="48D45FF8" w:rsidR="003F7527" w:rsidRDefault="003F7527"/>
    <w:p w14:paraId="3DAA9B1D" w14:textId="70FC2E05" w:rsidR="003F7527" w:rsidRPr="00A66C76" w:rsidRDefault="003F7527" w:rsidP="003F7527">
      <w:pPr>
        <w:spacing w:before="100" w:beforeAutospacing="1" w:after="100" w:afterAutospacing="1"/>
        <w:jc w:val="center"/>
        <w:rPr>
          <w:rFonts w:ascii="Times New Roman" w:eastAsia="Times New Roman" w:hAnsi="Times New Roman" w:cs="Times New Roman"/>
        </w:rPr>
      </w:pPr>
      <w:r w:rsidRPr="00A66C76">
        <w:rPr>
          <w:rFonts w:ascii="TimesNewRomanPS" w:eastAsia="Times New Roman" w:hAnsi="TimesNewRomanPS" w:cs="Times New Roman"/>
          <w:b/>
          <w:bCs/>
          <w:sz w:val="28"/>
          <w:szCs w:val="28"/>
        </w:rPr>
        <w:lastRenderedPageBreak/>
        <w:t>PUBLIC RECORDS REQUEST</w:t>
      </w:r>
      <w:r>
        <w:rPr>
          <w:rFonts w:ascii="TimesNewRomanPS" w:eastAsia="Times New Roman" w:hAnsi="TimesNewRomanPS" w:cs="Times New Roman"/>
          <w:b/>
          <w:bCs/>
          <w:sz w:val="28"/>
          <w:szCs w:val="28"/>
        </w:rPr>
        <w:t xml:space="preserve"> FORM</w:t>
      </w:r>
    </w:p>
    <w:p w14:paraId="550D7C6E" w14:textId="77777777" w:rsidR="003F7527" w:rsidRPr="00A66C76" w:rsidRDefault="003F7527" w:rsidP="003F7527">
      <w:pPr>
        <w:spacing w:before="100" w:beforeAutospacing="1" w:after="100" w:afterAutospacing="1"/>
        <w:rPr>
          <w:rFonts w:ascii="Times New Roman" w:eastAsia="Times New Roman" w:hAnsi="Times New Roman" w:cs="Times New Roman"/>
        </w:rPr>
      </w:pPr>
      <w:r w:rsidRPr="00A66C76">
        <w:rPr>
          <w:rFonts w:ascii="TimesNewRomanPSMT" w:eastAsia="Times New Roman" w:hAnsi="TimesNewRomanPSMT" w:cs="Times New Roman"/>
        </w:rPr>
        <w:t xml:space="preserve">**Note to Requester: Retain a copy of this request for your files. If you eventually need to file a Request for Review with the Court of Claims, you will need to submit a copy of your public records request** </w:t>
      </w:r>
    </w:p>
    <w:p w14:paraId="016B5A16" w14:textId="77777777" w:rsidR="003F7527" w:rsidRPr="00A66C76" w:rsidRDefault="003F7527" w:rsidP="003F7527">
      <w:pPr>
        <w:spacing w:before="100" w:beforeAutospacing="1" w:after="100" w:afterAutospacing="1"/>
        <w:rPr>
          <w:rFonts w:ascii="Times New Roman" w:eastAsia="Times New Roman" w:hAnsi="Times New Roman" w:cs="Times New Roman"/>
        </w:rPr>
      </w:pPr>
      <w:r w:rsidRPr="00A66C76">
        <w:rPr>
          <w:rFonts w:ascii="TimesNewRomanPSMT" w:eastAsia="Times New Roman" w:hAnsi="TimesNewRomanPSMT" w:cs="Times New Roman"/>
        </w:rPr>
        <w:t xml:space="preserve">Name and Address of Public Agency or Official Receiving Request: </w:t>
      </w:r>
      <w:r>
        <w:rPr>
          <w:rFonts w:ascii="TimesNewRomanPSMT" w:eastAsia="Times New Roman" w:hAnsi="TimesNewRomanPSMT" w:cs="Times New Roman"/>
        </w:rPr>
        <w:t>________________________________________________________________</w:t>
      </w:r>
    </w:p>
    <w:p w14:paraId="0E6BB478" w14:textId="77777777" w:rsidR="003F7527" w:rsidRPr="00A66C76" w:rsidRDefault="003F7527" w:rsidP="003F7527">
      <w:pPr>
        <w:spacing w:before="100" w:beforeAutospacing="1" w:after="100" w:afterAutospacing="1"/>
        <w:rPr>
          <w:rFonts w:ascii="Times New Roman" w:eastAsia="Times New Roman" w:hAnsi="Times New Roman" w:cs="Times New Roman"/>
        </w:rPr>
      </w:pPr>
      <w:r w:rsidRPr="00A66C76">
        <w:rPr>
          <w:rFonts w:ascii="TimesNewRomanPSMT" w:eastAsia="Times New Roman" w:hAnsi="TimesNewRomanPSMT" w:cs="Times New Roman"/>
        </w:rPr>
        <w:t xml:space="preserve">Date Requested: </w:t>
      </w:r>
      <w:r>
        <w:rPr>
          <w:rFonts w:ascii="TimesNewRomanPSMT" w:eastAsia="Times New Roman" w:hAnsi="TimesNewRomanPSMT" w:cs="Times New Roman"/>
        </w:rPr>
        <w:t>________________________________________________</w:t>
      </w:r>
    </w:p>
    <w:p w14:paraId="54F71518" w14:textId="77777777" w:rsidR="003F7527" w:rsidRPr="00A66C76" w:rsidRDefault="003F7527" w:rsidP="003F7527">
      <w:pPr>
        <w:spacing w:before="100" w:beforeAutospacing="1" w:after="100" w:afterAutospacing="1"/>
        <w:rPr>
          <w:rFonts w:ascii="Times New Roman" w:eastAsia="Times New Roman" w:hAnsi="Times New Roman" w:cs="Times New Roman"/>
        </w:rPr>
      </w:pPr>
      <w:r w:rsidRPr="00A66C76">
        <w:rPr>
          <w:rFonts w:ascii="TimesNewRomanPSMT" w:eastAsia="Times New Roman" w:hAnsi="TimesNewRomanPSMT" w:cs="Times New Roman"/>
        </w:rPr>
        <w:t xml:space="preserve">Request Submitted By: </w:t>
      </w:r>
      <w:r>
        <w:rPr>
          <w:rFonts w:ascii="TimesNewRomanPSMT" w:eastAsia="Times New Roman" w:hAnsi="TimesNewRomanPSMT" w:cs="Times New Roman"/>
        </w:rPr>
        <w:t>________</w:t>
      </w:r>
      <w:r w:rsidRPr="00A66C76">
        <w:rPr>
          <w:rFonts w:ascii="TimesNewRomanPSMT" w:eastAsia="Times New Roman" w:hAnsi="TimesNewRomanPSMT" w:cs="Times New Roman"/>
        </w:rPr>
        <w:t xml:space="preserve">E-Mail </w:t>
      </w:r>
      <w:r>
        <w:rPr>
          <w:rFonts w:ascii="TimesNewRomanPSMT" w:eastAsia="Times New Roman" w:hAnsi="TimesNewRomanPSMT" w:cs="Times New Roman"/>
        </w:rPr>
        <w:t>_____</w:t>
      </w:r>
      <w:r w:rsidRPr="00A66C76">
        <w:rPr>
          <w:rFonts w:ascii="TimesNewRomanPSMT" w:eastAsia="Times New Roman" w:hAnsi="TimesNewRomanPSMT" w:cs="Times New Roman"/>
        </w:rPr>
        <w:t>U.S. Mail</w:t>
      </w:r>
      <w:r>
        <w:rPr>
          <w:rFonts w:ascii="TimesNewRomanPSMT" w:eastAsia="Times New Roman" w:hAnsi="TimesNewRomanPSMT" w:cs="Times New Roman"/>
        </w:rPr>
        <w:t>______</w:t>
      </w:r>
      <w:r w:rsidRPr="00A66C76">
        <w:rPr>
          <w:rFonts w:ascii="TimesNewRomanPSMT" w:eastAsia="Times New Roman" w:hAnsi="TimesNewRomanPSMT" w:cs="Times New Roman"/>
        </w:rPr>
        <w:t xml:space="preserve"> Fax</w:t>
      </w:r>
      <w:r>
        <w:rPr>
          <w:rFonts w:ascii="TimesNewRomanPSMT" w:eastAsia="Times New Roman" w:hAnsi="TimesNewRomanPSMT" w:cs="Times New Roman"/>
        </w:rPr>
        <w:t>_______</w:t>
      </w:r>
      <w:r w:rsidRPr="00A66C76">
        <w:rPr>
          <w:rFonts w:ascii="TimesNewRomanPSMT" w:eastAsia="Times New Roman" w:hAnsi="TimesNewRomanPSMT" w:cs="Times New Roman"/>
        </w:rPr>
        <w:t xml:space="preserve"> In Person </w:t>
      </w:r>
    </w:p>
    <w:p w14:paraId="25F11339" w14:textId="77777777" w:rsidR="003F7527" w:rsidRPr="00A66C76" w:rsidRDefault="003F7527" w:rsidP="003F7527">
      <w:pPr>
        <w:spacing w:before="100" w:beforeAutospacing="1" w:after="100" w:afterAutospacing="1"/>
        <w:rPr>
          <w:rFonts w:ascii="Times New Roman" w:eastAsia="Times New Roman" w:hAnsi="Times New Roman" w:cs="Times New Roman"/>
        </w:rPr>
      </w:pPr>
      <w:r w:rsidRPr="00A66C76">
        <w:rPr>
          <w:rFonts w:ascii="TimesNewRomanPSMT" w:eastAsia="Times New Roman" w:hAnsi="TimesNewRomanPSMT" w:cs="Times New Roman"/>
        </w:rPr>
        <w:t xml:space="preserve">Requester: </w:t>
      </w:r>
      <w:r>
        <w:rPr>
          <w:rFonts w:ascii="TimesNewRomanPSMT" w:eastAsia="Times New Roman" w:hAnsi="TimesNewRomanPSMT" w:cs="Times New Roman"/>
        </w:rPr>
        <w:t>___________________________________________</w:t>
      </w:r>
    </w:p>
    <w:p w14:paraId="2C7B373E" w14:textId="77777777" w:rsidR="003F7527" w:rsidRPr="00A66C76" w:rsidRDefault="003F7527" w:rsidP="003F7527">
      <w:pPr>
        <w:spacing w:before="100" w:beforeAutospacing="1" w:after="100" w:afterAutospacing="1"/>
        <w:rPr>
          <w:rFonts w:ascii="Times New Roman" w:eastAsia="Times New Roman" w:hAnsi="Times New Roman" w:cs="Times New Roman"/>
        </w:rPr>
      </w:pPr>
      <w:r w:rsidRPr="00A66C76">
        <w:rPr>
          <w:rFonts w:ascii="TimesNewRomanPSMT" w:eastAsia="Times New Roman" w:hAnsi="TimesNewRomanPSMT" w:cs="Times New Roman"/>
        </w:rPr>
        <w:t xml:space="preserve">Telephone (Optional): </w:t>
      </w:r>
    </w:p>
    <w:p w14:paraId="0E030E95" w14:textId="77777777" w:rsidR="003F7527" w:rsidRPr="00A66C76" w:rsidRDefault="003F7527" w:rsidP="003F7527">
      <w:pPr>
        <w:spacing w:before="100" w:beforeAutospacing="1" w:after="100" w:afterAutospacing="1"/>
        <w:rPr>
          <w:rFonts w:ascii="Times New Roman" w:eastAsia="Times New Roman" w:hAnsi="Times New Roman" w:cs="Times New Roman"/>
        </w:rPr>
      </w:pPr>
      <w:r w:rsidRPr="00A66C76">
        <w:rPr>
          <w:rFonts w:ascii="TimesNewRomanPSMT" w:eastAsia="Times New Roman" w:hAnsi="TimesNewRomanPSMT" w:cs="Times New Roman"/>
        </w:rPr>
        <w:t xml:space="preserve">E-mail (Optional): </w:t>
      </w:r>
    </w:p>
    <w:p w14:paraId="2653216E" w14:textId="77777777" w:rsidR="003F7527" w:rsidRDefault="003F7527" w:rsidP="003F7527">
      <w:pPr>
        <w:spacing w:before="100" w:beforeAutospacing="1" w:after="100" w:afterAutospacing="1"/>
        <w:rPr>
          <w:rFonts w:ascii="TimesNewRomanPSMT" w:eastAsia="Times New Roman" w:hAnsi="TimesNewRomanPSMT" w:cs="Times New Roman"/>
        </w:rPr>
      </w:pPr>
      <w:r w:rsidRPr="00A66C76">
        <w:rPr>
          <w:rFonts w:ascii="TimesNewRomanPSMT" w:eastAsia="Times New Roman" w:hAnsi="TimesNewRomanPSMT" w:cs="Times New Roman"/>
        </w:rPr>
        <w:t>Fax (Optional):</w:t>
      </w:r>
      <w:r w:rsidRPr="00A66C76">
        <w:rPr>
          <w:rFonts w:ascii="TimesNewRomanPSMT" w:eastAsia="Times New Roman" w:hAnsi="TimesNewRomanPSMT" w:cs="Times New Roman"/>
        </w:rPr>
        <w:br/>
      </w:r>
    </w:p>
    <w:p w14:paraId="5E362E62" w14:textId="77777777" w:rsidR="003F7527" w:rsidRPr="00A66C76" w:rsidRDefault="003F7527" w:rsidP="003F7527">
      <w:pPr>
        <w:spacing w:before="100" w:beforeAutospacing="1" w:after="100" w:afterAutospacing="1"/>
        <w:rPr>
          <w:rFonts w:ascii="Times New Roman" w:eastAsia="Times New Roman" w:hAnsi="Times New Roman" w:cs="Times New Roman"/>
        </w:rPr>
      </w:pPr>
      <w:r w:rsidRPr="00A66C76">
        <w:rPr>
          <w:rFonts w:ascii="TimesNewRomanPSMT" w:eastAsia="Times New Roman" w:hAnsi="TimesNewRomanPSMT" w:cs="Times New Roman"/>
        </w:rPr>
        <w:t xml:space="preserve">Records Requested: </w:t>
      </w:r>
      <w:r w:rsidRPr="00A66C76">
        <w:rPr>
          <w:rFonts w:ascii="TimesNewRomanPS" w:eastAsia="Times New Roman" w:hAnsi="TimesNewRomanPS" w:cs="Times New Roman"/>
          <w:i/>
          <w:iCs/>
        </w:rPr>
        <w:t xml:space="preserve">*Provide as much specific detail as possible so the public body can identify </w:t>
      </w:r>
    </w:p>
    <w:p w14:paraId="5F9E52FF" w14:textId="77777777" w:rsidR="003F7527" w:rsidRDefault="003F7527" w:rsidP="003F7527">
      <w:pPr>
        <w:spacing w:before="100" w:beforeAutospacing="1" w:after="100" w:afterAutospacing="1"/>
        <w:rPr>
          <w:rFonts w:ascii="TimesNewRomanPS" w:eastAsia="Times New Roman" w:hAnsi="TimesNewRomanPS" w:cs="Times New Roman"/>
          <w:i/>
          <w:iCs/>
        </w:rPr>
      </w:pPr>
      <w:r w:rsidRPr="00A66C76">
        <w:rPr>
          <w:rFonts w:ascii="TimesNewRomanPS" w:eastAsia="Times New Roman" w:hAnsi="TimesNewRomanPS" w:cs="Times New Roman"/>
          <w:i/>
          <w:iCs/>
        </w:rPr>
        <w:t xml:space="preserve">the information that you are seeking. You may attach additional pages, if necessary. </w:t>
      </w:r>
    </w:p>
    <w:p w14:paraId="57E2E1F8" w14:textId="77777777" w:rsidR="003F7527" w:rsidRPr="00A66C76" w:rsidRDefault="003F7527" w:rsidP="003F7527">
      <w:pPr>
        <w:spacing w:before="100" w:beforeAutospacing="1" w:after="100" w:afterAutospacing="1"/>
        <w:rPr>
          <w:rFonts w:ascii="Times New Roman" w:eastAsia="Times New Roman" w:hAnsi="Times New Roman" w:cs="Times New Roman"/>
        </w:rPr>
      </w:pPr>
      <w:r>
        <w:rPr>
          <w:rFonts w:ascii="TimesNewRomanPS" w:eastAsia="Times New Roman" w:hAnsi="TimesNewRomanPS" w:cs="Times New Roman"/>
          <w:i/>
          <w:iCs/>
        </w:rPr>
        <w:t>__________________________________________________________________</w:t>
      </w:r>
    </w:p>
    <w:p w14:paraId="3603BF0F" w14:textId="77777777" w:rsidR="003F7527" w:rsidRDefault="003F7527" w:rsidP="003F7527">
      <w:pPr>
        <w:spacing w:before="100" w:beforeAutospacing="1" w:after="100" w:afterAutospacing="1"/>
        <w:rPr>
          <w:rFonts w:ascii="TimesNewRomanPSMT" w:eastAsia="Times New Roman" w:hAnsi="TimesNewRomanPSMT" w:cs="Times New Roman"/>
        </w:rPr>
      </w:pPr>
      <w:r>
        <w:rPr>
          <w:rFonts w:ascii="TimesNewRomanPSMT" w:eastAsia="Times New Roman" w:hAnsi="TimesNewRomanPSMT" w:cs="Times New Roman"/>
        </w:rPr>
        <w:t>__________________________________________________________________</w:t>
      </w:r>
    </w:p>
    <w:p w14:paraId="48C585BB" w14:textId="77777777" w:rsidR="003F7527" w:rsidRDefault="003F7527" w:rsidP="003F7527">
      <w:pPr>
        <w:spacing w:before="100" w:beforeAutospacing="1" w:after="100" w:afterAutospacing="1"/>
        <w:rPr>
          <w:rFonts w:ascii="TimesNewRomanPSMT" w:eastAsia="Times New Roman" w:hAnsi="TimesNewRomanPSMT" w:cs="Times New Roman"/>
        </w:rPr>
      </w:pPr>
      <w:r>
        <w:rPr>
          <w:rFonts w:ascii="TimesNewRomanPSMT" w:eastAsia="Times New Roman" w:hAnsi="TimesNewRomanPSMT" w:cs="Times New Roman"/>
        </w:rPr>
        <w:t>__________________________________________________________________</w:t>
      </w:r>
    </w:p>
    <w:p w14:paraId="5CA82442" w14:textId="77777777" w:rsidR="003F7527" w:rsidRPr="00A66C76" w:rsidRDefault="003F7527" w:rsidP="003F7527">
      <w:pPr>
        <w:spacing w:before="100" w:beforeAutospacing="1" w:after="100" w:afterAutospacing="1"/>
        <w:rPr>
          <w:rFonts w:ascii="Times New Roman" w:eastAsia="Times New Roman" w:hAnsi="Times New Roman" w:cs="Times New Roman"/>
        </w:rPr>
      </w:pPr>
      <w:r w:rsidRPr="00A66C76">
        <w:rPr>
          <w:rFonts w:ascii="TimesNewRomanPSMT" w:eastAsia="Times New Roman" w:hAnsi="TimesNewRomanPSMT" w:cs="Times New Roman"/>
        </w:rPr>
        <w:t xml:space="preserve">Do you want copies of the documents? </w:t>
      </w:r>
      <w:r>
        <w:rPr>
          <w:rFonts w:ascii="TimesNewRomanPSMT" w:eastAsia="Times New Roman" w:hAnsi="TimesNewRomanPSMT" w:cs="Times New Roman"/>
        </w:rPr>
        <w:t>_____</w:t>
      </w:r>
      <w:r w:rsidRPr="00A66C76">
        <w:rPr>
          <w:rFonts w:ascii="TimesNewRomanPSMT" w:eastAsia="Times New Roman" w:hAnsi="TimesNewRomanPSMT" w:cs="Times New Roman"/>
        </w:rPr>
        <w:t xml:space="preserve">YES -or- </w:t>
      </w:r>
      <w:r>
        <w:rPr>
          <w:rFonts w:ascii="TimesNewRomanPSMT" w:eastAsia="Times New Roman" w:hAnsi="TimesNewRomanPSMT" w:cs="Times New Roman"/>
        </w:rPr>
        <w:t>_____</w:t>
      </w:r>
      <w:r w:rsidRPr="00A66C76">
        <w:rPr>
          <w:rFonts w:ascii="TimesNewRomanPSMT" w:eastAsia="Times New Roman" w:hAnsi="TimesNewRomanPSMT" w:cs="Times New Roman"/>
        </w:rPr>
        <w:t xml:space="preserve">NO </w:t>
      </w:r>
    </w:p>
    <w:p w14:paraId="3983E333" w14:textId="77777777" w:rsidR="003F7527" w:rsidRDefault="003F7527" w:rsidP="003F7527">
      <w:pPr>
        <w:spacing w:before="100" w:beforeAutospacing="1" w:after="100" w:afterAutospacing="1"/>
        <w:rPr>
          <w:rFonts w:ascii="TimesNewRomanPSMT" w:eastAsia="Times New Roman" w:hAnsi="TimesNewRomanPSMT" w:cs="Times New Roman"/>
        </w:rPr>
      </w:pPr>
      <w:r w:rsidRPr="00A66C76">
        <w:rPr>
          <w:rFonts w:ascii="TimesNewRomanPSMT" w:eastAsia="Times New Roman" w:hAnsi="TimesNewRomanPSMT" w:cs="Times New Roman"/>
        </w:rPr>
        <w:t xml:space="preserve">--Do you want Electronic Copies or Paper Copies? </w:t>
      </w:r>
      <w:r>
        <w:rPr>
          <w:rFonts w:ascii="TimesNewRomanPSMT" w:eastAsia="Times New Roman" w:hAnsi="TimesNewRomanPSMT" w:cs="Times New Roman"/>
        </w:rPr>
        <w:t>_________________</w:t>
      </w:r>
    </w:p>
    <w:p w14:paraId="13AFF299" w14:textId="157E65FD" w:rsidR="003F7527" w:rsidRDefault="003F7527" w:rsidP="003F7527">
      <w:pPr>
        <w:spacing w:before="100" w:beforeAutospacing="1" w:after="100" w:afterAutospacing="1"/>
        <w:rPr>
          <w:rFonts w:ascii="TimesNewRomanPSMT" w:eastAsia="Times New Roman" w:hAnsi="TimesNewRomanPSMT" w:cs="Times New Roman"/>
        </w:rPr>
      </w:pPr>
      <w:r w:rsidRPr="00A66C76">
        <w:rPr>
          <w:rFonts w:ascii="TimesNewRomanPSMT" w:eastAsia="Times New Roman" w:hAnsi="TimesNewRomanPSMT" w:cs="Times New Roman"/>
        </w:rPr>
        <w:t xml:space="preserve">--If you want Electronic Copies, in what format? </w:t>
      </w:r>
      <w:r>
        <w:rPr>
          <w:rFonts w:ascii="TimesNewRomanPSMT" w:eastAsia="Times New Roman" w:hAnsi="TimesNewRomanPSMT" w:cs="Times New Roman"/>
        </w:rPr>
        <w:t>___________________</w:t>
      </w:r>
    </w:p>
    <w:p w14:paraId="2D1B4B3E" w14:textId="0B224312" w:rsidR="003F7527" w:rsidRDefault="003F7527" w:rsidP="003F7527">
      <w:pPr>
        <w:spacing w:before="100" w:beforeAutospacing="1" w:after="100" w:afterAutospacing="1"/>
        <w:rPr>
          <w:rFonts w:ascii="TimesNewRomanPSMT" w:eastAsia="Times New Roman" w:hAnsi="TimesNewRomanPSMT" w:cs="Times New Roman"/>
        </w:rPr>
      </w:pPr>
    </w:p>
    <w:p w14:paraId="3C73D032" w14:textId="4206F305" w:rsidR="003F7527" w:rsidRDefault="003F7527" w:rsidP="003F7527">
      <w:pPr>
        <w:spacing w:before="100" w:beforeAutospacing="1" w:after="100" w:afterAutospacing="1"/>
        <w:rPr>
          <w:rFonts w:ascii="TimesNewRomanPSMT" w:eastAsia="Times New Roman" w:hAnsi="TimesNewRomanPSMT" w:cs="Times New Roman"/>
        </w:rPr>
      </w:pPr>
    </w:p>
    <w:p w14:paraId="1FA5CD07" w14:textId="36B74096" w:rsidR="003F7527" w:rsidRDefault="003F7527" w:rsidP="003F7527">
      <w:pPr>
        <w:spacing w:before="100" w:beforeAutospacing="1" w:after="100" w:afterAutospacing="1"/>
        <w:rPr>
          <w:rFonts w:ascii="TimesNewRomanPSMT" w:eastAsia="Times New Roman" w:hAnsi="TimesNewRomanPSMT" w:cs="Times New Roman"/>
        </w:rPr>
      </w:pPr>
    </w:p>
    <w:p w14:paraId="2F35996D" w14:textId="364BC9C2" w:rsidR="003F7527" w:rsidRDefault="003F7527" w:rsidP="003F7527">
      <w:pPr>
        <w:spacing w:before="100" w:beforeAutospacing="1" w:after="100" w:afterAutospacing="1"/>
        <w:rPr>
          <w:rFonts w:ascii="TimesNewRomanPSMT" w:eastAsia="Times New Roman" w:hAnsi="TimesNewRomanPSMT" w:cs="Times New Roman"/>
        </w:rPr>
      </w:pPr>
    </w:p>
    <w:p w14:paraId="1487E52E" w14:textId="5F8C4340" w:rsidR="003F7527" w:rsidRDefault="003F7527" w:rsidP="003F7527">
      <w:pPr>
        <w:spacing w:before="100" w:beforeAutospacing="1" w:after="100" w:afterAutospacing="1"/>
        <w:jc w:val="center"/>
        <w:rPr>
          <w:rFonts w:ascii="TimesNewRomanPSMT" w:eastAsia="Times New Roman" w:hAnsi="TimesNewRomanPSMT" w:cs="Times New Roman"/>
        </w:rPr>
      </w:pPr>
      <w:r>
        <w:rPr>
          <w:rFonts w:ascii="TimesNewRomanPSMT" w:eastAsia="Times New Roman" w:hAnsi="TimesNewRomanPSMT" w:cs="Times New Roman"/>
        </w:rPr>
        <w:lastRenderedPageBreak/>
        <w:t>PUBLIC RECORD DRAFT LOG</w:t>
      </w:r>
    </w:p>
    <w:p w14:paraId="72E2BDE3" w14:textId="57926CBA" w:rsidR="003F7527" w:rsidRPr="003F7527" w:rsidRDefault="003F7527" w:rsidP="003F7527">
      <w:pPr>
        <w:rPr>
          <w:rFonts w:ascii="Times New Roman" w:eastAsia="Times New Roman" w:hAnsi="Times New Roman" w:cs="Times New Roman"/>
        </w:rPr>
      </w:pPr>
      <w:r w:rsidRPr="003F7527">
        <w:rPr>
          <w:rFonts w:ascii="Times New Roman" w:eastAsia="Times New Roman" w:hAnsi="Times New Roman" w:cs="Times New Roman"/>
        </w:rPr>
        <w:fldChar w:fldCharType="begin"/>
      </w:r>
      <w:r w:rsidRPr="003F7527">
        <w:rPr>
          <w:rFonts w:ascii="Times New Roman" w:eastAsia="Times New Roman" w:hAnsi="Times New Roman" w:cs="Times New Roman"/>
        </w:rPr>
        <w:instrText xml:space="preserve"> INCLUDEPICTURE "/var/folders/rz/9kn7zr511xlf_6v2m72rr9c00000gn/T/com.microsoft.Word/WebArchiveCopyPasteTempFiles/page7image256" \* MERGEFORMATINET </w:instrText>
      </w:r>
      <w:r w:rsidRPr="003F7527">
        <w:rPr>
          <w:rFonts w:ascii="Times New Roman" w:eastAsia="Times New Roman" w:hAnsi="Times New Roman" w:cs="Times New Roman"/>
        </w:rPr>
        <w:fldChar w:fldCharType="separate"/>
      </w:r>
      <w:r w:rsidRPr="003F7527">
        <w:rPr>
          <w:rFonts w:ascii="Times New Roman" w:eastAsia="Times New Roman" w:hAnsi="Times New Roman" w:cs="Times New Roman"/>
          <w:noProof/>
        </w:rPr>
        <w:drawing>
          <wp:inline distT="0" distB="0" distL="0" distR="0" wp14:anchorId="61B18907" wp14:editId="2900DB70">
            <wp:extent cx="5943600" cy="7680325"/>
            <wp:effectExtent l="0" t="0" r="0" b="3175"/>
            <wp:docPr id="1" name="Picture 1" descr="page7image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7image256"/>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3600" cy="7680325"/>
                    </a:xfrm>
                    <a:prstGeom prst="rect">
                      <a:avLst/>
                    </a:prstGeom>
                    <a:noFill/>
                    <a:ln>
                      <a:noFill/>
                    </a:ln>
                  </pic:spPr>
                </pic:pic>
              </a:graphicData>
            </a:graphic>
          </wp:inline>
        </w:drawing>
      </w:r>
      <w:r w:rsidRPr="003F7527">
        <w:rPr>
          <w:rFonts w:ascii="Times New Roman" w:eastAsia="Times New Roman" w:hAnsi="Times New Roman" w:cs="Times New Roman"/>
        </w:rPr>
        <w:fldChar w:fldCharType="end"/>
      </w:r>
    </w:p>
    <w:p w14:paraId="2999D030" w14:textId="77777777" w:rsidR="003F7527" w:rsidRPr="00A66C76" w:rsidRDefault="003F7527" w:rsidP="003F7527">
      <w:pPr>
        <w:spacing w:before="100" w:beforeAutospacing="1" w:after="100" w:afterAutospacing="1"/>
        <w:rPr>
          <w:rFonts w:ascii="Times New Roman" w:eastAsia="Times New Roman" w:hAnsi="Times New Roman" w:cs="Times New Roman"/>
        </w:rPr>
      </w:pPr>
    </w:p>
    <w:p w14:paraId="16728DD4" w14:textId="43B7C499" w:rsidR="003F7527" w:rsidRDefault="003F7527"/>
    <w:p w14:paraId="7BFDFF77" w14:textId="5A3E68EC" w:rsidR="003F7527" w:rsidRDefault="003F7527"/>
    <w:p w14:paraId="274C06C5" w14:textId="2AAC6FA9" w:rsidR="003F7527" w:rsidRDefault="003F7527"/>
    <w:p w14:paraId="344473CC" w14:textId="411B24F0" w:rsidR="003F7527" w:rsidRDefault="003F7527"/>
    <w:p w14:paraId="4964DE22" w14:textId="77777777" w:rsidR="003F7527" w:rsidRDefault="003F7527"/>
    <w:sectPr w:rsidR="003F7527" w:rsidSect="00A069BC">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881590" w14:textId="77777777" w:rsidR="00346CCD" w:rsidRDefault="00346CCD" w:rsidP="001B4F87">
      <w:r>
        <w:separator/>
      </w:r>
    </w:p>
  </w:endnote>
  <w:endnote w:type="continuationSeparator" w:id="0">
    <w:p w14:paraId="3DC09726" w14:textId="77777777" w:rsidR="00346CCD" w:rsidRDefault="00346CCD" w:rsidP="001B4F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
    <w:altName w:val="Times New Roman"/>
    <w:panose1 w:val="020B0604020202020204"/>
    <w:charset w:val="00"/>
    <w:family w:val="roman"/>
    <w:notTrueType/>
    <w:pitch w:val="default"/>
  </w:font>
  <w:font w:name="TimesNewRomanPSMT">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931791990"/>
      <w:docPartObj>
        <w:docPartGallery w:val="Page Numbers (Bottom of Page)"/>
        <w:docPartUnique/>
      </w:docPartObj>
    </w:sdtPr>
    <w:sdtContent>
      <w:p w14:paraId="6AD011F2" w14:textId="73D70AC7" w:rsidR="001B4F87" w:rsidRDefault="001B4F87" w:rsidP="0061345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B306643" w14:textId="77777777" w:rsidR="001B4F87" w:rsidRDefault="001B4F87" w:rsidP="001B4F8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994166758"/>
      <w:docPartObj>
        <w:docPartGallery w:val="Page Numbers (Bottom of Page)"/>
        <w:docPartUnique/>
      </w:docPartObj>
    </w:sdtPr>
    <w:sdtContent>
      <w:p w14:paraId="2716E1CC" w14:textId="49DF77EE" w:rsidR="001B4F87" w:rsidRDefault="001B4F87" w:rsidP="0061345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CF9D2C0" w14:textId="77777777" w:rsidR="001B4F87" w:rsidRDefault="001B4F87" w:rsidP="001B4F8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5FF91E" w14:textId="77777777" w:rsidR="00346CCD" w:rsidRDefault="00346CCD" w:rsidP="001B4F87">
      <w:r>
        <w:separator/>
      </w:r>
    </w:p>
  </w:footnote>
  <w:footnote w:type="continuationSeparator" w:id="0">
    <w:p w14:paraId="6520D218" w14:textId="77777777" w:rsidR="00346CCD" w:rsidRDefault="00346CCD" w:rsidP="001B4F8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6C0"/>
    <w:rsid w:val="001A7731"/>
    <w:rsid w:val="001B4F87"/>
    <w:rsid w:val="002A5BA6"/>
    <w:rsid w:val="00346CCD"/>
    <w:rsid w:val="00350E55"/>
    <w:rsid w:val="003F7527"/>
    <w:rsid w:val="00487C9A"/>
    <w:rsid w:val="00871024"/>
    <w:rsid w:val="00A069BC"/>
    <w:rsid w:val="00C0359E"/>
    <w:rsid w:val="00E14236"/>
    <w:rsid w:val="00EC56C0"/>
    <w:rsid w:val="00F90A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4C95EE7"/>
  <w15:chartTrackingRefBased/>
  <w15:docId w15:val="{CB15E7DA-70C3-3044-B597-C5CE047C4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A">
    <w:name w:val="Body A"/>
    <w:rsid w:val="00EC56C0"/>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rPr>
  </w:style>
  <w:style w:type="paragraph" w:styleId="Footer">
    <w:name w:val="footer"/>
    <w:basedOn w:val="Normal"/>
    <w:link w:val="FooterChar"/>
    <w:uiPriority w:val="99"/>
    <w:unhideWhenUsed/>
    <w:rsid w:val="001B4F87"/>
    <w:pPr>
      <w:tabs>
        <w:tab w:val="center" w:pos="4680"/>
        <w:tab w:val="right" w:pos="9360"/>
      </w:tabs>
    </w:pPr>
  </w:style>
  <w:style w:type="character" w:customStyle="1" w:styleId="FooterChar">
    <w:name w:val="Footer Char"/>
    <w:basedOn w:val="DefaultParagraphFont"/>
    <w:link w:val="Footer"/>
    <w:uiPriority w:val="99"/>
    <w:rsid w:val="001B4F87"/>
  </w:style>
  <w:style w:type="character" w:styleId="PageNumber">
    <w:name w:val="page number"/>
    <w:basedOn w:val="DefaultParagraphFont"/>
    <w:uiPriority w:val="99"/>
    <w:semiHidden/>
    <w:unhideWhenUsed/>
    <w:rsid w:val="001B4F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05631880">
      <w:bodyDiv w:val="1"/>
      <w:marLeft w:val="0"/>
      <w:marRight w:val="0"/>
      <w:marTop w:val="0"/>
      <w:marBottom w:val="0"/>
      <w:divBdr>
        <w:top w:val="none" w:sz="0" w:space="0" w:color="auto"/>
        <w:left w:val="none" w:sz="0" w:space="0" w:color="auto"/>
        <w:bottom w:val="none" w:sz="0" w:space="0" w:color="auto"/>
        <w:right w:val="none" w:sz="0" w:space="0" w:color="auto"/>
      </w:divBdr>
      <w:divsChild>
        <w:div w:id="20428987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753</Words>
  <Characters>4298</Characters>
  <Application>Microsoft Office Word</Application>
  <DocSecurity>0</DocSecurity>
  <Lines>35</Lines>
  <Paragraphs>10</Paragraphs>
  <ScaleCrop>false</ScaleCrop>
  <Company/>
  <LinksUpToDate>false</LinksUpToDate>
  <CharactersWithSpaces>5041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April Hart</cp:lastModifiedBy>
  <cp:revision>2</cp:revision>
  <dcterms:created xsi:type="dcterms:W3CDTF">2025-02-08T19:52:00Z</dcterms:created>
  <dcterms:modified xsi:type="dcterms:W3CDTF">2025-02-08T19:52:00Z</dcterms:modified>
</cp:coreProperties>
</file>